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E1" w:rsidRDefault="00FD34E1" w:rsidP="00FD34E1">
      <w:pPr>
        <w:spacing w:line="6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Times New Roman" w:hint="eastAsia"/>
          <w:sz w:val="44"/>
          <w:szCs w:val="44"/>
        </w:rPr>
        <w:t>部分通用资产最低使用年限及</w:t>
      </w:r>
    </w:p>
    <w:p w:rsidR="00EB3BD5" w:rsidRDefault="00EB3BD5" w:rsidP="00FD34E1">
      <w:pPr>
        <w:spacing w:line="6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EA63E5">
        <w:rPr>
          <w:rFonts w:ascii="方正小标宋简体" w:eastAsia="方正小标宋简体" w:hAnsi="仿宋" w:cs="Times New Roman" w:hint="eastAsia"/>
          <w:sz w:val="44"/>
          <w:szCs w:val="44"/>
        </w:rPr>
        <w:t>纳入省级政府公物仓管理资产目录</w:t>
      </w:r>
    </w:p>
    <w:p w:rsidR="00FD34E1" w:rsidRDefault="00FD34E1" w:rsidP="00FD34E1">
      <w:pPr>
        <w:rPr>
          <w:rFonts w:ascii="Calibri" w:eastAsia="宋体" w:hAnsi="Calibri" w:cs="Times New Roman"/>
          <w:sz w:val="28"/>
          <w:szCs w:val="28"/>
        </w:rPr>
      </w:pPr>
    </w:p>
    <w:p w:rsidR="00EB3BD5" w:rsidRPr="00682AC1" w:rsidRDefault="00682AC1" w:rsidP="00FD34E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</w:t>
      </w:r>
      <w:r>
        <w:rPr>
          <w:rFonts w:ascii="仿宋" w:eastAsia="仿宋" w:hAnsi="仿宋" w:cs="Times New Roman"/>
          <w:sz w:val="32"/>
          <w:szCs w:val="32"/>
        </w:rPr>
        <w:t>、</w:t>
      </w:r>
      <w:r w:rsidR="00EB3BD5" w:rsidRPr="00682AC1">
        <w:rPr>
          <w:rFonts w:ascii="仿宋" w:eastAsia="仿宋" w:hAnsi="仿宋" w:cs="Times New Roman" w:hint="eastAsia"/>
          <w:b/>
          <w:sz w:val="32"/>
          <w:szCs w:val="32"/>
        </w:rPr>
        <w:t>江苏省省级行政事业单位部分通用资产最低使用年限</w:t>
      </w:r>
      <w:r w:rsidR="00EB3BD5" w:rsidRPr="00682AC1">
        <w:rPr>
          <w:rFonts w:ascii="仿宋" w:eastAsia="仿宋" w:hAnsi="仿宋" w:cs="Times New Roman" w:hint="eastAsia"/>
          <w:sz w:val="32"/>
          <w:szCs w:val="32"/>
        </w:rPr>
        <w:t>（试行</w:t>
      </w:r>
      <w:r w:rsidR="00FD34E1" w:rsidRPr="00682AC1">
        <w:rPr>
          <w:rFonts w:ascii="仿宋" w:eastAsia="仿宋" w:hAnsi="仿宋" w:cs="Times New Roman" w:hint="eastAsia"/>
          <w:sz w:val="32"/>
          <w:szCs w:val="32"/>
        </w:rPr>
        <w:t>，摘自苏财规〔2011〕15号</w:t>
      </w:r>
      <w:r w:rsidR="00EB3BD5" w:rsidRPr="00682AC1">
        <w:rPr>
          <w:rFonts w:ascii="仿宋" w:eastAsia="仿宋" w:hAnsi="仿宋" w:cs="Times New Roman" w:hint="eastAsia"/>
          <w:sz w:val="32"/>
          <w:szCs w:val="32"/>
        </w:rPr>
        <w:t>）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4956"/>
        <w:gridCol w:w="2907"/>
      </w:tblGrid>
      <w:tr w:rsidR="00CB417A" w:rsidRPr="008F6094" w:rsidTr="00FD79B9">
        <w:trPr>
          <w:trHeight w:hRule="exact" w:val="510"/>
          <w:tblHeader/>
          <w:jc w:val="center"/>
        </w:trPr>
        <w:tc>
          <w:tcPr>
            <w:tcW w:w="33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最低使用年限标准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办公家具</w:t>
            </w: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一、办公室家具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二、会议室家具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三、接待室家具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空调设备</w:t>
            </w: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一、中央空调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二、多联机空调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三、分体空调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10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办公设备</w:t>
            </w: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一、计算机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1、台式电脑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2、笔记本电脑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3、保密电脑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二、打印机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1、A3网络打印机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</w:t>
            </w:r>
            <w:r w:rsidRPr="00CB417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32"/>
                <w:szCs w:val="32"/>
              </w:rPr>
              <w:t>A4普通激光打印机（可带网卡）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3、其他打印机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5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三、复印机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1、高档复印机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2、中档复印机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四、速印机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五、扫描仪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1、高速双面扫描仪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2、便携式扫描仪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六、传真机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七、碎纸机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八、投影仪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、可移动投影仪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、固定投影仪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九、数码摄录设备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1、高档相机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2、数码相机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6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3、数码摄录机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8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十、会议室音响设备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10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1、大型会议室音响设备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10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2、中型会议室音响设备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10</w:t>
            </w:r>
            <w:r w:rsidRPr="00CB41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CB417A" w:rsidRPr="008F6094" w:rsidTr="00FD79B9">
        <w:trPr>
          <w:trHeight w:hRule="exact" w:val="510"/>
          <w:jc w:val="center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BD5" w:rsidRPr="00CB417A" w:rsidRDefault="00EB3BD5" w:rsidP="00DC28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十一、电视机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3BD5" w:rsidRPr="00CB417A" w:rsidRDefault="00EB3BD5" w:rsidP="00DC28A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B41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6年</w:t>
            </w:r>
          </w:p>
        </w:tc>
      </w:tr>
    </w:tbl>
    <w:p w:rsidR="00CB417A" w:rsidRDefault="00CB417A" w:rsidP="00EB3BD5">
      <w:pPr>
        <w:spacing w:before="240" w:after="240" w:line="360" w:lineRule="exact"/>
        <w:ind w:firstLineChars="200" w:firstLine="562"/>
        <w:rPr>
          <w:rFonts w:ascii="Calibri" w:eastAsia="宋体" w:hAnsi="Calibri" w:cs="Times New Roman"/>
          <w:b/>
          <w:sz w:val="28"/>
          <w:szCs w:val="28"/>
        </w:rPr>
      </w:pPr>
    </w:p>
    <w:p w:rsidR="00C143B1" w:rsidRDefault="00682AC1" w:rsidP="00C143B1">
      <w:pPr>
        <w:spacing w:before="240" w:after="240"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EB3BD5" w:rsidRPr="00C143B1">
        <w:rPr>
          <w:rFonts w:ascii="仿宋" w:eastAsia="仿宋" w:hAnsi="仿宋" w:cs="Times New Roman" w:hint="eastAsia"/>
          <w:b/>
          <w:sz w:val="32"/>
          <w:szCs w:val="32"/>
        </w:rPr>
        <w:t>纳入省级政府公物仓管理资产目录</w:t>
      </w:r>
      <w:r w:rsidR="00EB3BD5" w:rsidRPr="00C143B1">
        <w:rPr>
          <w:rFonts w:ascii="仿宋" w:eastAsia="仿宋" w:hAnsi="仿宋" w:cs="Times New Roman" w:hint="eastAsia"/>
          <w:sz w:val="32"/>
          <w:szCs w:val="32"/>
        </w:rPr>
        <w:t>（摘自苏财资〔2014〕155号）</w:t>
      </w:r>
    </w:p>
    <w:p w:rsidR="00EB3BD5" w:rsidRPr="00C143B1" w:rsidRDefault="00EB3BD5" w:rsidP="00C143B1">
      <w:pPr>
        <w:spacing w:before="240" w:after="240"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C143B1">
        <w:rPr>
          <w:rFonts w:ascii="仿宋" w:eastAsia="仿宋" w:hAnsi="仿宋" w:cs="Times New Roman" w:hint="eastAsia"/>
          <w:b/>
          <w:sz w:val="32"/>
          <w:szCs w:val="32"/>
        </w:rPr>
        <w:t>1.电子废物：</w:t>
      </w:r>
      <w:r w:rsidRPr="00C143B1">
        <w:rPr>
          <w:rFonts w:ascii="仿宋" w:eastAsia="仿宋" w:hAnsi="仿宋" w:cs="Times New Roman" w:hint="eastAsia"/>
          <w:sz w:val="32"/>
          <w:szCs w:val="32"/>
        </w:rPr>
        <w:t>计算机、打印机、传真机、复印机、空调、电视机、服务器(涉密的除外)；</w:t>
      </w:r>
    </w:p>
    <w:p w:rsidR="00EB3BD5" w:rsidRPr="00C143B1" w:rsidRDefault="00EB3BD5" w:rsidP="00C143B1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C143B1">
        <w:rPr>
          <w:rFonts w:ascii="仿宋" w:eastAsia="仿宋" w:hAnsi="仿宋" w:cs="Times New Roman" w:hint="eastAsia"/>
          <w:b/>
          <w:sz w:val="32"/>
          <w:szCs w:val="32"/>
        </w:rPr>
        <w:t>2.车辆：</w:t>
      </w:r>
      <w:r w:rsidRPr="00C143B1">
        <w:rPr>
          <w:rFonts w:ascii="仿宋" w:eastAsia="仿宋" w:hAnsi="仿宋" w:cs="Times New Roman" w:hint="eastAsia"/>
          <w:sz w:val="32"/>
          <w:szCs w:val="32"/>
        </w:rPr>
        <w:t>公务用车、业务用车以及其他机动车辆(摩托车除外)。</w:t>
      </w:r>
    </w:p>
    <w:p w:rsidR="003408B6" w:rsidRPr="00EB3BD5" w:rsidRDefault="003408B6"/>
    <w:sectPr w:rsidR="003408B6" w:rsidRPr="00EB3BD5" w:rsidSect="001B656B">
      <w:footerReference w:type="default" r:id="rId7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CF" w:rsidRDefault="007124CF">
      <w:r>
        <w:separator/>
      </w:r>
    </w:p>
  </w:endnote>
  <w:endnote w:type="continuationSeparator" w:id="0">
    <w:p w:rsidR="007124CF" w:rsidRDefault="0071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794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6FB6" w:rsidRDefault="00C143B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056FB6" w:rsidRDefault="007124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CF" w:rsidRDefault="007124CF">
      <w:r>
        <w:separator/>
      </w:r>
    </w:p>
  </w:footnote>
  <w:footnote w:type="continuationSeparator" w:id="0">
    <w:p w:rsidR="007124CF" w:rsidRDefault="0071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6110D"/>
    <w:multiLevelType w:val="hybridMultilevel"/>
    <w:tmpl w:val="2500C936"/>
    <w:lvl w:ilvl="0" w:tplc="D278D79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D5"/>
    <w:rsid w:val="0026160E"/>
    <w:rsid w:val="003408B6"/>
    <w:rsid w:val="00682AC1"/>
    <w:rsid w:val="007124CF"/>
    <w:rsid w:val="00785A93"/>
    <w:rsid w:val="009A3318"/>
    <w:rsid w:val="00C143B1"/>
    <w:rsid w:val="00CB417A"/>
    <w:rsid w:val="00EA63E5"/>
    <w:rsid w:val="00EB3BD5"/>
    <w:rsid w:val="00FD34E1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1745B-5D59-406E-AD99-5201A99A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D5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EB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B3BD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2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565</Characters>
  <Application>Microsoft Office Word</Application>
  <DocSecurity>0</DocSecurity>
  <Lines>4</Lines>
  <Paragraphs>1</Paragraphs>
  <ScaleCrop>false</ScaleCrop>
  <Company>JSNU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ZHU</dc:creator>
  <cp:keywords/>
  <dc:description/>
  <cp:lastModifiedBy>WEI ZHU</cp:lastModifiedBy>
  <cp:revision>4</cp:revision>
  <dcterms:created xsi:type="dcterms:W3CDTF">2016-03-23T04:57:00Z</dcterms:created>
  <dcterms:modified xsi:type="dcterms:W3CDTF">2017-05-26T01:27:00Z</dcterms:modified>
</cp:coreProperties>
</file>